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BC1" w:rsidRDefault="00E93BC1" w:rsidP="00FE112C">
      <w:pPr>
        <w:rPr>
          <w:b/>
          <w:bCs/>
        </w:rPr>
      </w:pPr>
      <w:r>
        <w:rPr>
          <w:b/>
          <w:bCs/>
        </w:rPr>
        <w:t xml:space="preserve">Complete the following reactions: </w:t>
      </w:r>
    </w:p>
    <w:p w:rsidR="007908B6" w:rsidRDefault="007908B6" w:rsidP="00FE112C">
      <w:r>
        <w:object w:dxaOrig="2659" w:dyaOrig="8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5pt;height:40.3pt" o:ole="">
            <v:imagedata r:id="rId6" o:title=""/>
          </v:shape>
          <o:OLEObject Type="Embed" ProgID="ACD.ChemSketch.20" ShapeID="_x0000_i1025" DrawAspect="Content" ObjectID="_1568117630" r:id="rId7"/>
        </w:object>
      </w:r>
    </w:p>
    <w:p w:rsidR="007908B6" w:rsidRDefault="007908B6" w:rsidP="00FE112C">
      <w:r>
        <w:object w:dxaOrig="2856" w:dyaOrig="816">
          <v:shape id="_x0000_i1026" type="#_x0000_t75" style="width:142.25pt;height:40.3pt" o:ole="">
            <v:imagedata r:id="rId8" o:title=""/>
          </v:shape>
          <o:OLEObject Type="Embed" ProgID="ACD.ChemSketch.20" ShapeID="_x0000_i1026" DrawAspect="Content" ObjectID="_1568117631" r:id="rId9"/>
        </w:object>
      </w:r>
      <w:r>
        <w:t xml:space="preserve">                     </w:t>
      </w:r>
    </w:p>
    <w:p w:rsidR="007908B6" w:rsidRPr="00FE112C" w:rsidRDefault="007908B6" w:rsidP="00FE112C">
      <w:r>
        <w:object w:dxaOrig="2856" w:dyaOrig="816">
          <v:shape id="_x0000_i1027" type="#_x0000_t75" style="width:142.25pt;height:40.3pt" o:ole="">
            <v:imagedata r:id="rId10" o:title=""/>
          </v:shape>
          <o:OLEObject Type="Embed" ProgID="ACD.ChemSketch.20" ShapeID="_x0000_i1027" DrawAspect="Content" ObjectID="_1568117632" r:id="rId11"/>
        </w:object>
      </w:r>
    </w:p>
    <w:p w:rsidR="007908B6" w:rsidRDefault="00E93BC1" w:rsidP="00FE112C"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615315</wp:posOffset>
                </wp:positionV>
                <wp:extent cx="6771640" cy="1250950"/>
                <wp:effectExtent l="9525" t="6350" r="1016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1640" cy="1250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3BC1" w:rsidRDefault="00E93B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pt;margin-top:48.45pt;width:533.2pt;height:9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" filled="f">
                <v:textbox>
                  <w:txbxContent>
                    <w:p w:rsidR="00E93BC1" w:rsidRDefault="00E93BC1"/>
                  </w:txbxContent>
                </v:textbox>
              </v:shape>
            </w:pict>
          </mc:Fallback>
        </mc:AlternateContent>
      </w:r>
      <w:r w:rsidR="007908B6">
        <w:object w:dxaOrig="2655" w:dyaOrig="871">
          <v:shape id="_x0000_i1028" type="#_x0000_t75" style="width:131.35pt;height:43.8pt" o:ole="">
            <v:imagedata r:id="rId12" o:title=""/>
          </v:shape>
          <o:OLEObject Type="Embed" ProgID="ACD.ChemSketch.20" ShapeID="_x0000_i1028" DrawAspect="Content" ObjectID="_1568117633" r:id="rId13"/>
        </w:object>
      </w:r>
    </w:p>
    <w:p w:rsidR="007908B6" w:rsidRPr="00047EA1" w:rsidRDefault="007908B6" w:rsidP="00047EA1">
      <w:pPr>
        <w:ind w:left="1980" w:hanging="1980"/>
        <w:rPr>
          <w:i/>
          <w:iCs/>
        </w:rPr>
      </w:pPr>
      <w:r>
        <w:rPr>
          <w:b/>
          <w:bCs/>
        </w:rPr>
        <w:t xml:space="preserve">Markovnikov’s Rule: </w:t>
      </w:r>
      <w:r>
        <w:t>When H-X or H-OH is added, the H bonds to the carbon that already has the most H’s on it. In other words “</w:t>
      </w:r>
      <w:r>
        <w:rPr>
          <w:i/>
          <w:iCs/>
        </w:rPr>
        <w:t>the rich get richer”</w:t>
      </w:r>
    </w:p>
    <w:p w:rsidR="00E93BC1" w:rsidRPr="00E93BC1" w:rsidRDefault="007908B6" w:rsidP="00E02334">
      <w:r>
        <w:object w:dxaOrig="2895" w:dyaOrig="916">
          <v:shape id="_x0000_i1029" type="#_x0000_t75" style="width:143.4pt;height:45.5pt" o:ole="">
            <v:imagedata r:id="rId14" o:title=""/>
          </v:shape>
          <o:OLEObject Type="Embed" ProgID="ACD.ChemSketch.20" ShapeID="_x0000_i1029" DrawAspect="Content" ObjectID="_1568117634" r:id="rId15"/>
        </w:object>
      </w:r>
    </w:p>
    <w:p w:rsidR="007908B6" w:rsidRDefault="007908B6" w:rsidP="00E02334">
      <w:r>
        <w:object w:dxaOrig="3197" w:dyaOrig="912">
          <v:shape id="_x0000_i1030" type="#_x0000_t75" style="width:159.55pt;height:44.95pt" o:ole="">
            <v:imagedata r:id="rId16" o:title=""/>
          </v:shape>
          <o:OLEObject Type="Embed" ProgID="ACD.ChemSketch.20" ShapeID="_x0000_i1030" DrawAspect="Content" ObjectID="_1568117635" r:id="rId17"/>
        </w:object>
      </w:r>
    </w:p>
    <w:p w:rsidR="007908B6" w:rsidRDefault="007908B6" w:rsidP="00E02334">
      <w:r>
        <w:object w:dxaOrig="2870" w:dyaOrig="888">
          <v:shape id="_x0000_i1031" type="#_x0000_t75" style="width:141.7pt;height:44.35pt" o:ole="">
            <v:imagedata r:id="rId18" o:title=""/>
          </v:shape>
          <o:OLEObject Type="Embed" ProgID="ACD.ChemSketch.20" ShapeID="_x0000_i1031" DrawAspect="Content" ObjectID="_1568117636" r:id="rId19"/>
        </w:object>
      </w:r>
    </w:p>
    <w:p w:rsidR="007908B6" w:rsidRPr="00E02334" w:rsidRDefault="007908B6" w:rsidP="00E02334">
      <w:r>
        <w:object w:dxaOrig="2870" w:dyaOrig="888">
          <v:shape id="_x0000_i1032" type="#_x0000_t75" style="width:141.7pt;height:44.35pt" o:ole="">
            <v:imagedata r:id="rId20" o:title=""/>
          </v:shape>
          <o:OLEObject Type="Embed" ProgID="ACD.ChemSketch.20" ShapeID="_x0000_i1032" DrawAspect="Content" ObjectID="_1568117637" r:id="rId21"/>
        </w:object>
      </w:r>
    </w:p>
    <w:p w:rsidR="007908B6" w:rsidRDefault="007908B6" w:rsidP="00E02334">
      <w:r>
        <w:object w:dxaOrig="2870" w:dyaOrig="888">
          <v:shape id="_x0000_i1033" type="#_x0000_t75" style="width:141.7pt;height:44.35pt" o:ole="">
            <v:imagedata r:id="rId22" o:title=""/>
          </v:shape>
          <o:OLEObject Type="Embed" ProgID="ACD.ChemSketch.20" ShapeID="_x0000_i1033" DrawAspect="Content" ObjectID="_1568117638" r:id="rId23"/>
        </w:object>
      </w:r>
    </w:p>
    <w:p w:rsidR="007908B6" w:rsidRDefault="007908B6" w:rsidP="009976B9">
      <w:r>
        <w:object w:dxaOrig="3096" w:dyaOrig="912">
          <v:shape id="_x0000_i1034" type="#_x0000_t75" style="width:154.35pt;height:44.95pt" o:ole="">
            <v:imagedata r:id="rId24" o:title=""/>
          </v:shape>
          <o:OLEObject Type="Embed" ProgID="ACD.ChemSketch.20" ShapeID="_x0000_i1034" DrawAspect="Content" ObjectID="_1568117639" r:id="rId25"/>
        </w:object>
      </w:r>
    </w:p>
    <w:p w:rsidR="007908B6" w:rsidRDefault="007908B6" w:rsidP="009976B9"/>
    <w:p w:rsidR="007908B6" w:rsidRDefault="007908B6" w:rsidP="009976B9">
      <w:r>
        <w:object w:dxaOrig="2343" w:dyaOrig="912">
          <v:shape id="_x0000_i1035" type="#_x0000_t75" style="width:116.35pt;height:44.95pt" o:ole="">
            <v:imagedata r:id="rId26" o:title=""/>
          </v:shape>
          <o:OLEObject Type="Embed" ProgID="ACD.ChemSketch.20" ShapeID="_x0000_i1035" DrawAspect="Content" ObjectID="_1568117640" r:id="rId27"/>
        </w:object>
      </w:r>
    </w:p>
    <w:p w:rsidR="007908B6" w:rsidRDefault="007908B6" w:rsidP="008A5E3C">
      <w:r>
        <w:object w:dxaOrig="2925" w:dyaOrig="916">
          <v:shape id="_x0000_i1036" type="#_x0000_t75" style="width:146.3pt;height:45.5pt" o:ole="">
            <v:imagedata r:id="rId28" o:title=""/>
          </v:shape>
          <o:OLEObject Type="Embed" ProgID="ACD.ChemSketch.20" ShapeID="_x0000_i1036" DrawAspect="Content" ObjectID="_1568117641" r:id="rId29"/>
        </w:object>
      </w:r>
    </w:p>
    <w:p w:rsidR="007908B6" w:rsidRDefault="007908B6" w:rsidP="008A5E3C"/>
    <w:p w:rsidR="007908B6" w:rsidRDefault="007908B6" w:rsidP="008A5E3C">
      <w:r>
        <w:object w:dxaOrig="2790" w:dyaOrig="916">
          <v:shape id="_x0000_i1037" type="#_x0000_t75" style="width:138.25pt;height:45.5pt" o:ole="">
            <v:imagedata r:id="rId30" o:title=""/>
          </v:shape>
          <o:OLEObject Type="Embed" ProgID="ACD.ChemSketch.20" ShapeID="_x0000_i1037" DrawAspect="Content" ObjectID="_1568117642" r:id="rId31"/>
        </w:object>
      </w:r>
    </w:p>
    <w:p w:rsidR="007908B6" w:rsidRDefault="007908B6" w:rsidP="008A5E3C"/>
    <w:p w:rsidR="007908B6" w:rsidRDefault="007908B6" w:rsidP="008A5E3C">
      <w:r>
        <w:object w:dxaOrig="2790" w:dyaOrig="960">
          <v:shape id="_x0000_i1038" type="#_x0000_t75" style="width:138.25pt;height:47.25pt" o:ole="">
            <v:imagedata r:id="rId32" o:title=""/>
          </v:shape>
          <o:OLEObject Type="Embed" ProgID="ACD.ChemSketch.20" ShapeID="_x0000_i1038" DrawAspect="Content" ObjectID="_1568117643" r:id="rId33"/>
        </w:object>
      </w:r>
    </w:p>
    <w:p w:rsidR="007908B6" w:rsidRDefault="007908B6" w:rsidP="001774A8">
      <w:bookmarkStart w:id="0" w:name="_GoBack"/>
      <w:bookmarkEnd w:id="0"/>
    </w:p>
    <w:p w:rsidR="007908B6" w:rsidRPr="001774A8" w:rsidRDefault="00E93BC1" w:rsidP="00C247D7">
      <w:pPr>
        <w:spacing w:line="480" w:lineRule="auto"/>
      </w:pPr>
      <w:proofErr w:type="gramStart"/>
      <w:r>
        <w:t>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CH</w:t>
      </w:r>
      <w:r>
        <w:rPr>
          <w:vertAlign w:val="subscript"/>
        </w:rPr>
        <w:t>2</w:t>
      </w:r>
      <w:r>
        <w:t>CH</w:t>
      </w:r>
      <w:r>
        <w:rPr>
          <w:vertAlign w:val="subscript"/>
        </w:rPr>
        <w:t>2</w:t>
      </w:r>
      <w:r>
        <w:t>OH</w:t>
      </w:r>
      <w:r w:rsidR="007908B6">
        <w:t xml:space="preserve">  +</w:t>
      </w:r>
      <w:proofErr w:type="gramEnd"/>
      <w:r w:rsidR="007908B6">
        <w:t xml:space="preserve">   </w:t>
      </w:r>
      <w:r>
        <w:t xml:space="preserve">      </w:t>
      </w:r>
      <w:r w:rsidR="007908B6">
        <w:t>O</w:t>
      </w:r>
      <w:r w:rsidR="007908B6">
        <w:rPr>
          <w:vertAlign w:val="subscript"/>
        </w:rPr>
        <w:t>2</w:t>
      </w:r>
      <w:r w:rsidR="007908B6">
        <w:t xml:space="preserve">(g)   </w:t>
      </w:r>
      <w:r w:rsidR="007908B6">
        <w:sym w:font="Wingdings" w:char="F0E0"/>
      </w:r>
      <w:r w:rsidR="007908B6">
        <w:t xml:space="preserve">   </w:t>
      </w:r>
    </w:p>
    <w:p w:rsidR="00E93BC1" w:rsidRDefault="00E93BC1" w:rsidP="00E93BC1">
      <w:r>
        <w:object w:dxaOrig="2991" w:dyaOrig="595">
          <v:shape id="_x0000_i1040" type="#_x0000_t75" style="width:149.2pt;height:29.95pt" o:ole="">
            <v:imagedata r:id="rId34" o:title=""/>
          </v:shape>
          <o:OLEObject Type="Embed" ProgID="ACD.ChemSketch.20" ShapeID="_x0000_i1040" DrawAspect="Content" ObjectID="_1568117644" r:id="rId35"/>
        </w:object>
      </w:r>
    </w:p>
    <w:p w:rsidR="00E93BC1" w:rsidRDefault="00E93BC1" w:rsidP="00E93BC1">
      <w:r>
        <w:object w:dxaOrig="4133" w:dyaOrig="739">
          <v:shape id="_x0000_i1041" type="#_x0000_t75" style="width:206.8pt;height:36.85pt" o:ole="">
            <v:imagedata r:id="rId36" o:title=""/>
          </v:shape>
          <o:OLEObject Type="Embed" ProgID="ACD.ChemSketch.20" ShapeID="_x0000_i1041" DrawAspect="Content" ObjectID="_1568117645" r:id="rId37"/>
        </w:object>
      </w:r>
    </w:p>
    <w:p w:rsidR="00E93BC1" w:rsidRDefault="00E93BC1" w:rsidP="00E93BC1"/>
    <w:p w:rsidR="00E93BC1" w:rsidRDefault="00E93BC1" w:rsidP="00E93BC1">
      <w:r>
        <w:object w:dxaOrig="4133" w:dyaOrig="701">
          <v:shape id="_x0000_i1042" type="#_x0000_t75" style="width:206.8pt;height:35.15pt" o:ole="">
            <v:imagedata r:id="rId38" o:title=""/>
          </v:shape>
          <o:OLEObject Type="Embed" ProgID="ACD.ChemSketch.20" ShapeID="_x0000_i1042" DrawAspect="Content" ObjectID="_1568117646" r:id="rId39"/>
        </w:object>
      </w:r>
    </w:p>
    <w:p w:rsidR="00E93BC1" w:rsidRDefault="00E93BC1" w:rsidP="00E93BC1">
      <w:pPr>
        <w:pStyle w:val="ListParagraph"/>
        <w:ind w:left="0"/>
      </w:pPr>
    </w:p>
    <w:p w:rsidR="00E93BC1" w:rsidRDefault="00E93BC1" w:rsidP="00E93BC1">
      <w:r>
        <w:object w:dxaOrig="4469" w:dyaOrig="725">
          <v:shape id="_x0000_i1043" type="#_x0000_t75" style="width:223.5pt;height:35.7pt" o:ole="">
            <v:imagedata r:id="rId40" o:title=""/>
          </v:shape>
          <o:OLEObject Type="Embed" ProgID="ACD.ChemSketch.20" ShapeID="_x0000_i1043" DrawAspect="Content" ObjectID="_1568117647" r:id="rId41"/>
        </w:object>
      </w:r>
    </w:p>
    <w:p w:rsidR="00E93BC1" w:rsidRDefault="00E93BC1" w:rsidP="00E93BC1"/>
    <w:p w:rsidR="00E93BC1" w:rsidRPr="00541088" w:rsidRDefault="00E93BC1" w:rsidP="00E93BC1">
      <w:r>
        <w:object w:dxaOrig="3504" w:dyaOrig="730">
          <v:shape id="_x0000_i1044" type="#_x0000_t75" style="width:173.4pt;height:35.7pt" o:ole="">
            <v:imagedata r:id="rId42" o:title=""/>
          </v:shape>
          <o:OLEObject Type="Embed" ProgID="ACD.ChemSketch.20" ShapeID="_x0000_i1044" DrawAspect="Content" ObjectID="_1568117648" r:id="rId43"/>
        </w:object>
      </w:r>
    </w:p>
    <w:p w:rsidR="00E93BC1" w:rsidRPr="00541088" w:rsidRDefault="00E93BC1" w:rsidP="00E93BC1">
      <w:pPr>
        <w:rPr>
          <w:b/>
          <w:bCs/>
        </w:rPr>
      </w:pPr>
      <w:r w:rsidRPr="00541088">
        <w:rPr>
          <w:b/>
          <w:bCs/>
        </w:rPr>
        <w:br w:type="textWrapping" w:clear="all"/>
      </w:r>
    </w:p>
    <w:sectPr w:rsidR="00E93BC1" w:rsidRPr="00541088" w:rsidSect="008D1D48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BAD"/>
    <w:multiLevelType w:val="hybridMultilevel"/>
    <w:tmpl w:val="0FD6E1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8230A51"/>
    <w:multiLevelType w:val="hybridMultilevel"/>
    <w:tmpl w:val="0A70D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720730F"/>
    <w:multiLevelType w:val="hybridMultilevel"/>
    <w:tmpl w:val="B7081F34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cs="Wingdings" w:hint="default"/>
      </w:rPr>
    </w:lvl>
  </w:abstractNum>
  <w:abstractNum w:abstractNumId="3">
    <w:nsid w:val="76364C2D"/>
    <w:multiLevelType w:val="hybridMultilevel"/>
    <w:tmpl w:val="D48A4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2C"/>
    <w:rsid w:val="000461AD"/>
    <w:rsid w:val="00047EA1"/>
    <w:rsid w:val="000E15A9"/>
    <w:rsid w:val="000E7AC1"/>
    <w:rsid w:val="001540D3"/>
    <w:rsid w:val="001774A8"/>
    <w:rsid w:val="00233722"/>
    <w:rsid w:val="00340110"/>
    <w:rsid w:val="00473102"/>
    <w:rsid w:val="00541088"/>
    <w:rsid w:val="00596A2F"/>
    <w:rsid w:val="005F4645"/>
    <w:rsid w:val="0061673C"/>
    <w:rsid w:val="00685DB4"/>
    <w:rsid w:val="006D56C2"/>
    <w:rsid w:val="007908B6"/>
    <w:rsid w:val="007A6231"/>
    <w:rsid w:val="007D4AFE"/>
    <w:rsid w:val="00850F3B"/>
    <w:rsid w:val="00880547"/>
    <w:rsid w:val="008A5E3C"/>
    <w:rsid w:val="008D1D48"/>
    <w:rsid w:val="009976B9"/>
    <w:rsid w:val="00A131B6"/>
    <w:rsid w:val="00A14536"/>
    <w:rsid w:val="00A474FA"/>
    <w:rsid w:val="00A4769D"/>
    <w:rsid w:val="00A64C23"/>
    <w:rsid w:val="00A67585"/>
    <w:rsid w:val="00A75AB2"/>
    <w:rsid w:val="00C13408"/>
    <w:rsid w:val="00C247D7"/>
    <w:rsid w:val="00C86096"/>
    <w:rsid w:val="00D100D5"/>
    <w:rsid w:val="00D23360"/>
    <w:rsid w:val="00DE49F2"/>
    <w:rsid w:val="00E02334"/>
    <w:rsid w:val="00E93BC1"/>
    <w:rsid w:val="00F332E6"/>
    <w:rsid w:val="00FE112C"/>
    <w:rsid w:val="00FE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9F2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112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E112C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FE11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9F2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112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E112C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FE11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B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e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e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 Reactions</vt:lpstr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 Reactions</dc:title>
  <dc:creator>Ashley Young</dc:creator>
  <cp:lastModifiedBy>Rola Wansa   </cp:lastModifiedBy>
  <cp:revision>3</cp:revision>
  <dcterms:created xsi:type="dcterms:W3CDTF">2017-09-28T19:16:00Z</dcterms:created>
  <dcterms:modified xsi:type="dcterms:W3CDTF">2017-09-28T19:27:00Z</dcterms:modified>
</cp:coreProperties>
</file>